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671B5F" w:rsidRDefault="00424A5A">
      <w:pPr>
        <w:rPr>
          <w:rFonts w:ascii="Tahoma" w:hAnsi="Tahoma" w:cs="Tahoma"/>
          <w:sz w:val="20"/>
          <w:szCs w:val="20"/>
        </w:rPr>
      </w:pPr>
    </w:p>
    <w:p w:rsidR="00424A5A" w:rsidRPr="00671B5F" w:rsidRDefault="00424A5A">
      <w:pPr>
        <w:rPr>
          <w:rFonts w:ascii="Tahoma" w:hAnsi="Tahoma" w:cs="Tahoma"/>
          <w:sz w:val="20"/>
          <w:szCs w:val="20"/>
        </w:rPr>
      </w:pPr>
    </w:p>
    <w:p w:rsidR="00424A5A" w:rsidRPr="00671B5F" w:rsidRDefault="00424A5A" w:rsidP="00424A5A">
      <w:pPr>
        <w:rPr>
          <w:rFonts w:ascii="Tahoma" w:hAnsi="Tahoma" w:cs="Tahoma"/>
          <w:sz w:val="20"/>
          <w:szCs w:val="20"/>
        </w:rPr>
      </w:pPr>
    </w:p>
    <w:p w:rsidR="00424A5A" w:rsidRPr="00671B5F"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671B5F">
        <w:tc>
          <w:tcPr>
            <w:tcW w:w="1080" w:type="dxa"/>
            <w:vAlign w:val="center"/>
          </w:tcPr>
          <w:p w:rsidR="00424A5A" w:rsidRPr="00671B5F" w:rsidRDefault="00424A5A" w:rsidP="003560E2">
            <w:pPr>
              <w:spacing w:before="40"/>
              <w:jc w:val="right"/>
              <w:rPr>
                <w:rFonts w:ascii="Tahoma" w:hAnsi="Tahoma" w:cs="Tahoma"/>
                <w:sz w:val="20"/>
                <w:szCs w:val="20"/>
              </w:rPr>
            </w:pPr>
            <w:r w:rsidRPr="00671B5F">
              <w:rPr>
                <w:rFonts w:ascii="Tahoma" w:hAnsi="Tahoma" w:cs="Tahoma"/>
                <w:sz w:val="20"/>
                <w:szCs w:val="20"/>
              </w:rPr>
              <w:t>Številka:</w:t>
            </w:r>
          </w:p>
        </w:tc>
        <w:tc>
          <w:tcPr>
            <w:tcW w:w="2160" w:type="dxa"/>
            <w:vAlign w:val="center"/>
          </w:tcPr>
          <w:p w:rsidR="00424A5A" w:rsidRPr="00671B5F" w:rsidRDefault="00E6293E" w:rsidP="00F45256">
            <w:pPr>
              <w:spacing w:before="40"/>
              <w:rPr>
                <w:rFonts w:ascii="Tahoma" w:hAnsi="Tahoma" w:cs="Tahoma"/>
                <w:sz w:val="20"/>
                <w:szCs w:val="20"/>
              </w:rPr>
            </w:pPr>
            <w:r>
              <w:rPr>
                <w:rFonts w:ascii="Tahoma" w:hAnsi="Tahoma" w:cs="Tahoma"/>
                <w:color w:val="0000FF"/>
                <w:sz w:val="20"/>
                <w:szCs w:val="20"/>
              </w:rPr>
              <w:t>43001-482/2020-2</w:t>
            </w:r>
            <w:r w:rsidR="00EB5708">
              <w:rPr>
                <w:rFonts w:ascii="Tahoma" w:hAnsi="Tahoma" w:cs="Tahoma"/>
                <w:color w:val="0000FF"/>
                <w:sz w:val="20"/>
                <w:szCs w:val="20"/>
              </w:rPr>
              <w:t>9</w:t>
            </w:r>
          </w:p>
        </w:tc>
        <w:tc>
          <w:tcPr>
            <w:tcW w:w="1080" w:type="dxa"/>
            <w:vAlign w:val="center"/>
          </w:tcPr>
          <w:p w:rsidR="00424A5A" w:rsidRPr="00671B5F" w:rsidRDefault="00424A5A" w:rsidP="003560E2">
            <w:pPr>
              <w:spacing w:before="40"/>
              <w:rPr>
                <w:rFonts w:ascii="Tahoma" w:hAnsi="Tahoma" w:cs="Tahoma"/>
                <w:sz w:val="20"/>
                <w:szCs w:val="20"/>
              </w:rPr>
            </w:pPr>
          </w:p>
        </w:tc>
        <w:tc>
          <w:tcPr>
            <w:tcW w:w="1620" w:type="dxa"/>
            <w:vAlign w:val="center"/>
          </w:tcPr>
          <w:p w:rsidR="00424A5A" w:rsidRPr="00671B5F" w:rsidRDefault="00424A5A" w:rsidP="003560E2">
            <w:pPr>
              <w:spacing w:before="40"/>
              <w:jc w:val="right"/>
              <w:rPr>
                <w:rFonts w:ascii="Tahoma" w:hAnsi="Tahoma" w:cs="Tahoma"/>
                <w:sz w:val="20"/>
                <w:szCs w:val="20"/>
              </w:rPr>
            </w:pPr>
            <w:r w:rsidRPr="00671B5F">
              <w:rPr>
                <w:rFonts w:ascii="Tahoma" w:hAnsi="Tahoma" w:cs="Tahoma"/>
                <w:sz w:val="20"/>
                <w:szCs w:val="20"/>
              </w:rPr>
              <w:t>oznaka naročila:</w:t>
            </w:r>
          </w:p>
        </w:tc>
        <w:tc>
          <w:tcPr>
            <w:tcW w:w="3420" w:type="dxa"/>
            <w:vAlign w:val="center"/>
          </w:tcPr>
          <w:p w:rsidR="00424A5A" w:rsidRPr="00671B5F" w:rsidRDefault="005A5CAF" w:rsidP="003560E2">
            <w:pPr>
              <w:spacing w:before="40"/>
              <w:rPr>
                <w:rFonts w:ascii="Tahoma" w:hAnsi="Tahoma" w:cs="Tahoma"/>
                <w:sz w:val="20"/>
                <w:szCs w:val="20"/>
              </w:rPr>
            </w:pPr>
            <w:r w:rsidRPr="00671B5F">
              <w:rPr>
                <w:rFonts w:ascii="Tahoma" w:hAnsi="Tahoma" w:cs="Tahoma"/>
                <w:color w:val="0000FF"/>
                <w:sz w:val="20"/>
                <w:szCs w:val="20"/>
              </w:rPr>
              <w:t>A-10/21 G</w:t>
            </w:r>
            <w:r w:rsidR="00424A5A" w:rsidRPr="00671B5F">
              <w:rPr>
                <w:rFonts w:ascii="Tahoma" w:hAnsi="Tahoma" w:cs="Tahoma"/>
                <w:color w:val="0000FF"/>
                <w:sz w:val="20"/>
                <w:szCs w:val="20"/>
              </w:rPr>
              <w:t xml:space="preserve">   </w:t>
            </w:r>
          </w:p>
        </w:tc>
      </w:tr>
      <w:tr w:rsidR="00424A5A" w:rsidRPr="00671B5F">
        <w:tc>
          <w:tcPr>
            <w:tcW w:w="1080" w:type="dxa"/>
            <w:vAlign w:val="center"/>
          </w:tcPr>
          <w:p w:rsidR="00424A5A" w:rsidRPr="00671B5F" w:rsidRDefault="00424A5A" w:rsidP="003560E2">
            <w:pPr>
              <w:spacing w:before="40"/>
              <w:jc w:val="right"/>
              <w:rPr>
                <w:rFonts w:ascii="Tahoma" w:hAnsi="Tahoma" w:cs="Tahoma"/>
                <w:sz w:val="20"/>
                <w:szCs w:val="20"/>
              </w:rPr>
            </w:pPr>
            <w:r w:rsidRPr="00671B5F">
              <w:rPr>
                <w:rFonts w:ascii="Tahoma" w:hAnsi="Tahoma" w:cs="Tahoma"/>
                <w:sz w:val="20"/>
                <w:szCs w:val="20"/>
              </w:rPr>
              <w:t>Datum:</w:t>
            </w:r>
          </w:p>
        </w:tc>
        <w:tc>
          <w:tcPr>
            <w:tcW w:w="2160" w:type="dxa"/>
            <w:vAlign w:val="center"/>
          </w:tcPr>
          <w:p w:rsidR="00424A5A" w:rsidRPr="00671B5F" w:rsidRDefault="000D08CD" w:rsidP="003560E2">
            <w:pPr>
              <w:spacing w:before="40"/>
              <w:rPr>
                <w:rFonts w:ascii="Tahoma" w:hAnsi="Tahoma" w:cs="Tahoma"/>
                <w:sz w:val="20"/>
                <w:szCs w:val="20"/>
              </w:rPr>
            </w:pPr>
            <w:r>
              <w:rPr>
                <w:rFonts w:ascii="Tahoma" w:hAnsi="Tahoma" w:cs="Tahoma"/>
                <w:color w:val="0000FF"/>
                <w:sz w:val="20"/>
                <w:szCs w:val="20"/>
              </w:rPr>
              <w:t>15</w:t>
            </w:r>
            <w:r w:rsidR="00E703B3" w:rsidRPr="00671B5F">
              <w:rPr>
                <w:rFonts w:ascii="Tahoma" w:hAnsi="Tahoma" w:cs="Tahoma"/>
                <w:color w:val="0000FF"/>
                <w:sz w:val="20"/>
                <w:szCs w:val="20"/>
              </w:rPr>
              <w:t>.1</w:t>
            </w:r>
            <w:r w:rsidR="005A5CAF" w:rsidRPr="00671B5F">
              <w:rPr>
                <w:rFonts w:ascii="Tahoma" w:hAnsi="Tahoma" w:cs="Tahoma"/>
                <w:color w:val="0000FF"/>
                <w:sz w:val="20"/>
                <w:szCs w:val="20"/>
              </w:rPr>
              <w:t>.202</w:t>
            </w:r>
            <w:r w:rsidR="00E703B3" w:rsidRPr="00671B5F">
              <w:rPr>
                <w:rFonts w:ascii="Tahoma" w:hAnsi="Tahoma" w:cs="Tahoma"/>
                <w:color w:val="0000FF"/>
                <w:sz w:val="20"/>
                <w:szCs w:val="20"/>
              </w:rPr>
              <w:t>1</w:t>
            </w:r>
          </w:p>
        </w:tc>
        <w:tc>
          <w:tcPr>
            <w:tcW w:w="1080" w:type="dxa"/>
            <w:vAlign w:val="center"/>
          </w:tcPr>
          <w:p w:rsidR="00424A5A" w:rsidRPr="00671B5F" w:rsidRDefault="00424A5A" w:rsidP="003560E2">
            <w:pPr>
              <w:spacing w:before="40"/>
              <w:rPr>
                <w:rFonts w:ascii="Tahoma" w:hAnsi="Tahoma" w:cs="Tahoma"/>
                <w:sz w:val="20"/>
                <w:szCs w:val="20"/>
              </w:rPr>
            </w:pPr>
          </w:p>
        </w:tc>
        <w:tc>
          <w:tcPr>
            <w:tcW w:w="1620" w:type="dxa"/>
            <w:vAlign w:val="center"/>
          </w:tcPr>
          <w:p w:rsidR="00424A5A" w:rsidRPr="00671B5F" w:rsidRDefault="00424A5A" w:rsidP="003560E2">
            <w:pPr>
              <w:spacing w:before="40"/>
              <w:jc w:val="right"/>
              <w:rPr>
                <w:rFonts w:ascii="Tahoma" w:hAnsi="Tahoma" w:cs="Tahoma"/>
                <w:sz w:val="20"/>
                <w:szCs w:val="20"/>
              </w:rPr>
            </w:pPr>
            <w:r w:rsidRPr="00671B5F">
              <w:rPr>
                <w:rFonts w:ascii="Tahoma" w:hAnsi="Tahoma" w:cs="Tahoma"/>
                <w:sz w:val="20"/>
                <w:szCs w:val="20"/>
              </w:rPr>
              <w:t>MFERAC:</w:t>
            </w:r>
          </w:p>
        </w:tc>
        <w:tc>
          <w:tcPr>
            <w:tcW w:w="3420" w:type="dxa"/>
            <w:vAlign w:val="center"/>
          </w:tcPr>
          <w:p w:rsidR="00424A5A" w:rsidRPr="00671B5F" w:rsidRDefault="005A5CAF" w:rsidP="003560E2">
            <w:pPr>
              <w:spacing w:before="40"/>
              <w:rPr>
                <w:rFonts w:ascii="Tahoma" w:hAnsi="Tahoma" w:cs="Tahoma"/>
                <w:sz w:val="20"/>
                <w:szCs w:val="20"/>
              </w:rPr>
            </w:pPr>
            <w:r w:rsidRPr="00671B5F">
              <w:rPr>
                <w:rFonts w:ascii="Tahoma" w:hAnsi="Tahoma" w:cs="Tahoma"/>
                <w:color w:val="0000FF"/>
                <w:sz w:val="20"/>
                <w:szCs w:val="20"/>
              </w:rPr>
              <w:t>2431-20-001805/0</w:t>
            </w:r>
          </w:p>
        </w:tc>
      </w:tr>
    </w:tbl>
    <w:p w:rsidR="00C76370" w:rsidRDefault="00C76370" w:rsidP="00F22EF9">
      <w:pPr>
        <w:pStyle w:val="Konnaopomba-besedilo"/>
        <w:spacing w:before="240"/>
        <w:rPr>
          <w:rFonts w:ascii="Tahoma" w:hAnsi="Tahoma" w:cs="Tahoma"/>
          <w:b/>
          <w:spacing w:val="20"/>
          <w:szCs w:val="20"/>
        </w:rPr>
      </w:pPr>
    </w:p>
    <w:p w:rsidR="00E813F4" w:rsidRPr="00671B5F" w:rsidRDefault="00E813F4" w:rsidP="00E813F4">
      <w:pPr>
        <w:pStyle w:val="Konnaopomba-besedilo"/>
        <w:spacing w:before="240"/>
        <w:jc w:val="center"/>
        <w:rPr>
          <w:rFonts w:ascii="Tahoma" w:hAnsi="Tahoma" w:cs="Tahoma"/>
          <w:b/>
          <w:spacing w:val="20"/>
          <w:szCs w:val="20"/>
        </w:rPr>
      </w:pPr>
      <w:r w:rsidRPr="00671B5F">
        <w:rPr>
          <w:rFonts w:ascii="Tahoma" w:hAnsi="Tahoma" w:cs="Tahoma"/>
          <w:b/>
          <w:spacing w:val="20"/>
          <w:szCs w:val="20"/>
        </w:rPr>
        <w:t xml:space="preserve">POJASNILA RAZPISNE DOKUMENTACIJE </w:t>
      </w:r>
    </w:p>
    <w:p w:rsidR="00E813F4" w:rsidRPr="00671B5F" w:rsidRDefault="00E813F4" w:rsidP="00E813F4">
      <w:pPr>
        <w:pStyle w:val="Konnaopomba-besedilo"/>
        <w:jc w:val="center"/>
        <w:rPr>
          <w:rFonts w:ascii="Tahoma" w:hAnsi="Tahoma" w:cs="Tahoma"/>
          <w:b/>
          <w:spacing w:val="20"/>
          <w:szCs w:val="20"/>
        </w:rPr>
      </w:pPr>
      <w:r w:rsidRPr="00671B5F">
        <w:rPr>
          <w:rFonts w:ascii="Tahoma" w:hAnsi="Tahoma" w:cs="Tahoma"/>
          <w:b/>
          <w:spacing w:val="20"/>
          <w:szCs w:val="20"/>
        </w:rPr>
        <w:t xml:space="preserve">za oddajo javnega naročila </w:t>
      </w:r>
    </w:p>
    <w:p w:rsidR="00E813F4" w:rsidRPr="00671B5F"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671B5F">
        <w:tc>
          <w:tcPr>
            <w:tcW w:w="9288" w:type="dxa"/>
          </w:tcPr>
          <w:p w:rsidR="00E813F4" w:rsidRPr="00671B5F" w:rsidRDefault="005A5CAF" w:rsidP="003560E2">
            <w:pPr>
              <w:pStyle w:val="Konnaopomba-besedilo"/>
              <w:jc w:val="center"/>
              <w:rPr>
                <w:rFonts w:ascii="Tahoma" w:hAnsi="Tahoma" w:cs="Tahoma"/>
                <w:b/>
                <w:szCs w:val="20"/>
              </w:rPr>
            </w:pPr>
            <w:r w:rsidRPr="00671B5F">
              <w:rPr>
                <w:rFonts w:ascii="Tahoma" w:hAnsi="Tahoma" w:cs="Tahoma"/>
                <w:b/>
                <w:szCs w:val="20"/>
              </w:rPr>
              <w:t>Rekonstrukcija mostu čez Dravo v Rušah (MB0261) na R2-435/1439 v km 1,950</w:t>
            </w:r>
          </w:p>
        </w:tc>
      </w:tr>
    </w:tbl>
    <w:p w:rsidR="00E813F4" w:rsidRPr="00671B5F" w:rsidRDefault="00E813F4" w:rsidP="00E813F4">
      <w:pPr>
        <w:pStyle w:val="Konnaopomba-besedilo"/>
        <w:jc w:val="both"/>
        <w:rPr>
          <w:rFonts w:ascii="Tahoma" w:hAnsi="Tahoma" w:cs="Tahoma"/>
          <w:szCs w:val="20"/>
        </w:rPr>
      </w:pPr>
    </w:p>
    <w:p w:rsidR="005A5CAF" w:rsidRPr="00671B5F" w:rsidRDefault="005A5CAF" w:rsidP="005A5CAF">
      <w:pPr>
        <w:spacing w:before="128" w:after="128"/>
        <w:outlineLvl w:val="3"/>
        <w:rPr>
          <w:rFonts w:ascii="Tahoma" w:hAnsi="Tahoma" w:cs="Tahoma"/>
          <w:b/>
          <w:color w:val="333333"/>
          <w:sz w:val="20"/>
          <w:szCs w:val="20"/>
          <w:lang w:eastAsia="sl-SI"/>
        </w:rPr>
      </w:pPr>
      <w:r w:rsidRPr="00671B5F">
        <w:rPr>
          <w:rFonts w:ascii="Tahoma" w:hAnsi="Tahoma" w:cs="Tahoma"/>
          <w:b/>
          <w:color w:val="333333"/>
          <w:sz w:val="20"/>
          <w:szCs w:val="20"/>
          <w:lang w:eastAsia="sl-SI"/>
        </w:rPr>
        <w:t>JN007919/2020-B01 - A-10/21; datum objave: 22.12.2020</w:t>
      </w:r>
    </w:p>
    <w:p w:rsidR="00E813F4" w:rsidRPr="005E4AD2" w:rsidRDefault="004D2D9A" w:rsidP="00E813F4">
      <w:pPr>
        <w:pStyle w:val="Konnaopomba-besedilo"/>
        <w:jc w:val="both"/>
        <w:rPr>
          <w:rFonts w:ascii="Tahoma" w:hAnsi="Tahoma" w:cs="Tahoma"/>
          <w:b/>
          <w:szCs w:val="20"/>
        </w:rPr>
      </w:pPr>
      <w:r w:rsidRPr="005E4AD2">
        <w:rPr>
          <w:rFonts w:ascii="Tahoma" w:hAnsi="Tahoma" w:cs="Tahoma"/>
          <w:b/>
          <w:color w:val="333333"/>
          <w:szCs w:val="20"/>
          <w:shd w:val="clear" w:color="auto" w:fill="FFFFFF"/>
        </w:rPr>
        <w:t xml:space="preserve">Datum prejema: </w:t>
      </w:r>
      <w:r w:rsidR="000D08CD" w:rsidRPr="005E4AD2">
        <w:rPr>
          <w:rFonts w:ascii="Tahoma" w:hAnsi="Tahoma" w:cs="Tahoma"/>
          <w:b/>
          <w:color w:val="333333"/>
          <w:szCs w:val="20"/>
          <w:shd w:val="clear" w:color="auto" w:fill="FFFFFF"/>
        </w:rPr>
        <w:t>15</w:t>
      </w:r>
      <w:r w:rsidR="00E703B3" w:rsidRPr="005E4AD2">
        <w:rPr>
          <w:rFonts w:ascii="Tahoma" w:hAnsi="Tahoma" w:cs="Tahoma"/>
          <w:b/>
          <w:color w:val="333333"/>
          <w:szCs w:val="20"/>
          <w:shd w:val="clear" w:color="auto" w:fill="FFFFFF"/>
        </w:rPr>
        <w:t>.1.2021</w:t>
      </w:r>
      <w:r w:rsidR="005A5CAF" w:rsidRPr="005E4AD2">
        <w:rPr>
          <w:rFonts w:ascii="Tahoma" w:hAnsi="Tahoma" w:cs="Tahoma"/>
          <w:b/>
          <w:color w:val="333333"/>
          <w:szCs w:val="20"/>
          <w:shd w:val="clear" w:color="auto" w:fill="FFFFFF"/>
        </w:rPr>
        <w:t>   </w:t>
      </w:r>
      <w:r w:rsidR="00CC27CE" w:rsidRPr="005E4AD2">
        <w:rPr>
          <w:rFonts w:ascii="Tahoma" w:hAnsi="Tahoma" w:cs="Tahoma"/>
          <w:b/>
          <w:color w:val="333333"/>
          <w:szCs w:val="20"/>
          <w:shd w:val="clear" w:color="auto" w:fill="FFFFFF"/>
        </w:rPr>
        <w:t>12</w:t>
      </w:r>
      <w:r w:rsidR="009A5629" w:rsidRPr="005E4AD2">
        <w:rPr>
          <w:rFonts w:ascii="Tahoma" w:hAnsi="Tahoma" w:cs="Tahoma"/>
          <w:b/>
          <w:color w:val="333333"/>
          <w:szCs w:val="20"/>
          <w:shd w:val="clear" w:color="auto" w:fill="FFFFFF"/>
        </w:rPr>
        <w:t>:</w:t>
      </w:r>
      <w:r w:rsidR="00D65F5C" w:rsidRPr="005E4AD2">
        <w:rPr>
          <w:rFonts w:ascii="Tahoma" w:hAnsi="Tahoma" w:cs="Tahoma"/>
          <w:b/>
          <w:color w:val="333333"/>
          <w:szCs w:val="20"/>
          <w:shd w:val="clear" w:color="auto" w:fill="FFFFFF"/>
        </w:rPr>
        <w:t>5</w:t>
      </w:r>
      <w:r w:rsidR="007A1562">
        <w:rPr>
          <w:rFonts w:ascii="Tahoma" w:hAnsi="Tahoma" w:cs="Tahoma"/>
          <w:b/>
          <w:color w:val="333333"/>
          <w:szCs w:val="20"/>
          <w:shd w:val="clear" w:color="auto" w:fill="FFFFFF"/>
        </w:rPr>
        <w:t>8</w:t>
      </w:r>
    </w:p>
    <w:p w:rsidR="00E813F4" w:rsidRPr="00EB5708" w:rsidRDefault="00E813F4" w:rsidP="00F22EF9">
      <w:pPr>
        <w:pStyle w:val="Telobesedila2"/>
        <w:widowControl w:val="0"/>
        <w:spacing w:line="254" w:lineRule="atLeast"/>
        <w:rPr>
          <w:rFonts w:ascii="Tahoma" w:hAnsi="Tahoma" w:cs="Tahoma"/>
          <w:b/>
          <w:szCs w:val="20"/>
        </w:rPr>
      </w:pPr>
      <w:r w:rsidRPr="00EB5708">
        <w:rPr>
          <w:rFonts w:ascii="Tahoma" w:hAnsi="Tahoma" w:cs="Tahoma"/>
          <w:b/>
          <w:szCs w:val="20"/>
        </w:rPr>
        <w:t>Vprašanje:</w:t>
      </w:r>
    </w:p>
    <w:p w:rsidR="005E4AD2" w:rsidRPr="00EB5708" w:rsidRDefault="00EB5708" w:rsidP="00E703B3">
      <w:pPr>
        <w:pStyle w:val="Telobesedila2"/>
        <w:jc w:val="left"/>
        <w:rPr>
          <w:rFonts w:ascii="Tahoma" w:hAnsi="Tahoma" w:cs="Tahoma"/>
          <w:b/>
          <w:szCs w:val="20"/>
        </w:rPr>
      </w:pPr>
      <w:r w:rsidRPr="00EB5708">
        <w:rPr>
          <w:rFonts w:ascii="Tahoma" w:hAnsi="Tahoma" w:cs="Tahoma"/>
          <w:color w:val="333333"/>
          <w:szCs w:val="20"/>
          <w:shd w:val="clear" w:color="auto" w:fill="FFFFFF"/>
        </w:rPr>
        <w:t>Federacija FIDIC je leta 2019 sprejela zlata pravila FIDIC-a (THE FIDIC GOLDEN PRINCIPLES), ki so obvezujoča pri vsaki uporabi FIDIC pogodbe. Med sprejetimi in obvezujočimi pravili sta tudi pravilo številka 2 in 3, ki sta naslednja (vir https://fidic.org/sites/default/files/_golden_principles_1_12.pdf)</w:t>
      </w:r>
      <w:r w:rsidRPr="00EB5708">
        <w:rPr>
          <w:rFonts w:ascii="Tahoma" w:hAnsi="Tahoma" w:cs="Tahoma"/>
          <w:color w:val="333333"/>
          <w:szCs w:val="20"/>
        </w:rPr>
        <w:br/>
      </w:r>
      <w:r w:rsidRPr="00EB5708">
        <w:rPr>
          <w:rFonts w:ascii="Tahoma" w:hAnsi="Tahoma" w:cs="Tahoma"/>
          <w:color w:val="333333"/>
          <w:szCs w:val="20"/>
          <w:shd w:val="clear" w:color="auto" w:fill="FFFFFF"/>
        </w:rPr>
        <w:t xml:space="preserve">Generalni princip št. 2 GP2:The </w:t>
      </w:r>
      <w:proofErr w:type="spellStart"/>
      <w:r w:rsidRPr="00EB5708">
        <w:rPr>
          <w:rFonts w:ascii="Tahoma" w:hAnsi="Tahoma" w:cs="Tahoma"/>
          <w:color w:val="333333"/>
          <w:szCs w:val="20"/>
          <w:shd w:val="clear" w:color="auto" w:fill="FFFFFF"/>
        </w:rPr>
        <w:t>Particular</w:t>
      </w:r>
      <w:proofErr w:type="spellEnd"/>
      <w:r w:rsidRPr="00EB5708">
        <w:rPr>
          <w:rFonts w:ascii="Tahoma" w:hAnsi="Tahoma" w:cs="Tahoma"/>
          <w:color w:val="333333"/>
          <w:szCs w:val="20"/>
          <w:shd w:val="clear" w:color="auto" w:fill="FFFFFF"/>
        </w:rPr>
        <w:t xml:space="preserve"> </w:t>
      </w:r>
      <w:proofErr w:type="spellStart"/>
      <w:r w:rsidRPr="00EB5708">
        <w:rPr>
          <w:rFonts w:ascii="Tahoma" w:hAnsi="Tahoma" w:cs="Tahoma"/>
          <w:color w:val="333333"/>
          <w:szCs w:val="20"/>
          <w:shd w:val="clear" w:color="auto" w:fill="FFFFFF"/>
        </w:rPr>
        <w:t>Conditions</w:t>
      </w:r>
      <w:proofErr w:type="spellEnd"/>
      <w:r w:rsidRPr="00EB5708">
        <w:rPr>
          <w:rFonts w:ascii="Tahoma" w:hAnsi="Tahoma" w:cs="Tahoma"/>
          <w:color w:val="333333"/>
          <w:szCs w:val="20"/>
          <w:shd w:val="clear" w:color="auto" w:fill="FFFFFF"/>
        </w:rPr>
        <w:t xml:space="preserve"> </w:t>
      </w:r>
      <w:proofErr w:type="spellStart"/>
      <w:r w:rsidRPr="00EB5708">
        <w:rPr>
          <w:rFonts w:ascii="Tahoma" w:hAnsi="Tahoma" w:cs="Tahoma"/>
          <w:color w:val="333333"/>
          <w:szCs w:val="20"/>
          <w:shd w:val="clear" w:color="auto" w:fill="FFFFFF"/>
        </w:rPr>
        <w:t>must</w:t>
      </w:r>
      <w:proofErr w:type="spellEnd"/>
      <w:r w:rsidRPr="00EB5708">
        <w:rPr>
          <w:rFonts w:ascii="Tahoma" w:hAnsi="Tahoma" w:cs="Tahoma"/>
          <w:color w:val="333333"/>
          <w:szCs w:val="20"/>
          <w:shd w:val="clear" w:color="auto" w:fill="FFFFFF"/>
        </w:rPr>
        <w:t xml:space="preserve"> be </w:t>
      </w:r>
      <w:proofErr w:type="spellStart"/>
      <w:r w:rsidRPr="00EB5708">
        <w:rPr>
          <w:rFonts w:ascii="Tahoma" w:hAnsi="Tahoma" w:cs="Tahoma"/>
          <w:color w:val="333333"/>
          <w:szCs w:val="20"/>
          <w:shd w:val="clear" w:color="auto" w:fill="FFFFFF"/>
        </w:rPr>
        <w:t>drafted</w:t>
      </w:r>
      <w:proofErr w:type="spellEnd"/>
      <w:r w:rsidRPr="00EB5708">
        <w:rPr>
          <w:rFonts w:ascii="Tahoma" w:hAnsi="Tahoma" w:cs="Tahoma"/>
          <w:color w:val="333333"/>
          <w:szCs w:val="20"/>
          <w:shd w:val="clear" w:color="auto" w:fill="FFFFFF"/>
        </w:rPr>
        <w:t xml:space="preserve"> </w:t>
      </w:r>
      <w:proofErr w:type="spellStart"/>
      <w:r w:rsidRPr="00EB5708">
        <w:rPr>
          <w:rFonts w:ascii="Tahoma" w:hAnsi="Tahoma" w:cs="Tahoma"/>
          <w:color w:val="333333"/>
          <w:szCs w:val="20"/>
          <w:shd w:val="clear" w:color="auto" w:fill="FFFFFF"/>
        </w:rPr>
        <w:t>clearly</w:t>
      </w:r>
      <w:proofErr w:type="spellEnd"/>
      <w:r w:rsidRPr="00EB5708">
        <w:rPr>
          <w:rFonts w:ascii="Tahoma" w:hAnsi="Tahoma" w:cs="Tahoma"/>
          <w:color w:val="333333"/>
          <w:szCs w:val="20"/>
          <w:shd w:val="clear" w:color="auto" w:fill="FFFFFF"/>
        </w:rPr>
        <w:t xml:space="preserve"> </w:t>
      </w:r>
      <w:proofErr w:type="spellStart"/>
      <w:r w:rsidRPr="00EB5708">
        <w:rPr>
          <w:rFonts w:ascii="Tahoma" w:hAnsi="Tahoma" w:cs="Tahoma"/>
          <w:color w:val="333333"/>
          <w:szCs w:val="20"/>
          <w:shd w:val="clear" w:color="auto" w:fill="FFFFFF"/>
        </w:rPr>
        <w:t>and</w:t>
      </w:r>
      <w:proofErr w:type="spellEnd"/>
      <w:r w:rsidRPr="00EB5708">
        <w:rPr>
          <w:rFonts w:ascii="Tahoma" w:hAnsi="Tahoma" w:cs="Tahoma"/>
          <w:color w:val="333333"/>
          <w:szCs w:val="20"/>
          <w:shd w:val="clear" w:color="auto" w:fill="FFFFFF"/>
        </w:rPr>
        <w:t xml:space="preserve"> </w:t>
      </w:r>
      <w:proofErr w:type="spellStart"/>
      <w:r w:rsidRPr="00EB5708">
        <w:rPr>
          <w:rFonts w:ascii="Tahoma" w:hAnsi="Tahoma" w:cs="Tahoma"/>
          <w:color w:val="333333"/>
          <w:szCs w:val="20"/>
          <w:shd w:val="clear" w:color="auto" w:fill="FFFFFF"/>
        </w:rPr>
        <w:t>unambiguously</w:t>
      </w:r>
      <w:proofErr w:type="spellEnd"/>
      <w:r w:rsidRPr="00EB5708">
        <w:rPr>
          <w:rFonts w:ascii="Tahoma" w:hAnsi="Tahoma" w:cs="Tahoma"/>
          <w:color w:val="333333"/>
          <w:szCs w:val="20"/>
          <w:shd w:val="clear" w:color="auto" w:fill="FFFFFF"/>
        </w:rPr>
        <w:t>.</w:t>
      </w:r>
      <w:r w:rsidRPr="00EB5708">
        <w:rPr>
          <w:rFonts w:ascii="Tahoma" w:hAnsi="Tahoma" w:cs="Tahoma"/>
          <w:color w:val="333333"/>
          <w:szCs w:val="20"/>
        </w:rPr>
        <w:br/>
      </w:r>
      <w:r w:rsidRPr="00EB5708">
        <w:rPr>
          <w:rFonts w:ascii="Tahoma" w:hAnsi="Tahoma" w:cs="Tahoma"/>
          <w:color w:val="333333"/>
          <w:szCs w:val="20"/>
          <w:shd w:val="clear" w:color="auto" w:fill="FFFFFF"/>
        </w:rPr>
        <w:t xml:space="preserve">Generalni princip št. 3 GP3:The </w:t>
      </w:r>
      <w:proofErr w:type="spellStart"/>
      <w:r w:rsidRPr="00EB5708">
        <w:rPr>
          <w:rFonts w:ascii="Tahoma" w:hAnsi="Tahoma" w:cs="Tahoma"/>
          <w:color w:val="333333"/>
          <w:szCs w:val="20"/>
          <w:shd w:val="clear" w:color="auto" w:fill="FFFFFF"/>
        </w:rPr>
        <w:t>Particular</w:t>
      </w:r>
      <w:proofErr w:type="spellEnd"/>
      <w:r w:rsidRPr="00EB5708">
        <w:rPr>
          <w:rFonts w:ascii="Tahoma" w:hAnsi="Tahoma" w:cs="Tahoma"/>
          <w:color w:val="333333"/>
          <w:szCs w:val="20"/>
          <w:shd w:val="clear" w:color="auto" w:fill="FFFFFF"/>
        </w:rPr>
        <w:t xml:space="preserve"> </w:t>
      </w:r>
      <w:proofErr w:type="spellStart"/>
      <w:r w:rsidRPr="00EB5708">
        <w:rPr>
          <w:rFonts w:ascii="Tahoma" w:hAnsi="Tahoma" w:cs="Tahoma"/>
          <w:color w:val="333333"/>
          <w:szCs w:val="20"/>
          <w:shd w:val="clear" w:color="auto" w:fill="FFFFFF"/>
        </w:rPr>
        <w:t>Conditions</w:t>
      </w:r>
      <w:proofErr w:type="spellEnd"/>
      <w:r w:rsidRPr="00EB5708">
        <w:rPr>
          <w:rFonts w:ascii="Tahoma" w:hAnsi="Tahoma" w:cs="Tahoma"/>
          <w:color w:val="333333"/>
          <w:szCs w:val="20"/>
          <w:shd w:val="clear" w:color="auto" w:fill="FFFFFF"/>
        </w:rPr>
        <w:t xml:space="preserve"> </w:t>
      </w:r>
      <w:proofErr w:type="spellStart"/>
      <w:r w:rsidRPr="00EB5708">
        <w:rPr>
          <w:rFonts w:ascii="Tahoma" w:hAnsi="Tahoma" w:cs="Tahoma"/>
          <w:color w:val="333333"/>
          <w:szCs w:val="20"/>
          <w:shd w:val="clear" w:color="auto" w:fill="FFFFFF"/>
        </w:rPr>
        <w:t>must</w:t>
      </w:r>
      <w:proofErr w:type="spellEnd"/>
      <w:r w:rsidRPr="00EB5708">
        <w:rPr>
          <w:rFonts w:ascii="Tahoma" w:hAnsi="Tahoma" w:cs="Tahoma"/>
          <w:color w:val="333333"/>
          <w:szCs w:val="20"/>
          <w:shd w:val="clear" w:color="auto" w:fill="FFFFFF"/>
        </w:rPr>
        <w:t xml:space="preserve"> not </w:t>
      </w:r>
      <w:proofErr w:type="spellStart"/>
      <w:r w:rsidRPr="00EB5708">
        <w:rPr>
          <w:rFonts w:ascii="Tahoma" w:hAnsi="Tahoma" w:cs="Tahoma"/>
          <w:color w:val="333333"/>
          <w:szCs w:val="20"/>
          <w:shd w:val="clear" w:color="auto" w:fill="FFFFFF"/>
        </w:rPr>
        <w:t>change</w:t>
      </w:r>
      <w:proofErr w:type="spellEnd"/>
      <w:r w:rsidRPr="00EB5708">
        <w:rPr>
          <w:rFonts w:ascii="Tahoma" w:hAnsi="Tahoma" w:cs="Tahoma"/>
          <w:color w:val="333333"/>
          <w:szCs w:val="20"/>
          <w:shd w:val="clear" w:color="auto" w:fill="FFFFFF"/>
        </w:rPr>
        <w:t xml:space="preserve"> </w:t>
      </w:r>
      <w:proofErr w:type="spellStart"/>
      <w:r w:rsidRPr="00EB5708">
        <w:rPr>
          <w:rFonts w:ascii="Tahoma" w:hAnsi="Tahoma" w:cs="Tahoma"/>
          <w:color w:val="333333"/>
          <w:szCs w:val="20"/>
          <w:shd w:val="clear" w:color="auto" w:fill="FFFFFF"/>
        </w:rPr>
        <w:t>the</w:t>
      </w:r>
      <w:proofErr w:type="spellEnd"/>
      <w:r w:rsidRPr="00EB5708">
        <w:rPr>
          <w:rFonts w:ascii="Tahoma" w:hAnsi="Tahoma" w:cs="Tahoma"/>
          <w:color w:val="333333"/>
          <w:szCs w:val="20"/>
          <w:shd w:val="clear" w:color="auto" w:fill="FFFFFF"/>
        </w:rPr>
        <w:t xml:space="preserve"> balance </w:t>
      </w:r>
      <w:proofErr w:type="spellStart"/>
      <w:r w:rsidRPr="00EB5708">
        <w:rPr>
          <w:rFonts w:ascii="Tahoma" w:hAnsi="Tahoma" w:cs="Tahoma"/>
          <w:color w:val="333333"/>
          <w:szCs w:val="20"/>
          <w:shd w:val="clear" w:color="auto" w:fill="FFFFFF"/>
        </w:rPr>
        <w:t>of</w:t>
      </w:r>
      <w:proofErr w:type="spellEnd"/>
      <w:r w:rsidRPr="00EB5708">
        <w:rPr>
          <w:rFonts w:ascii="Tahoma" w:hAnsi="Tahoma" w:cs="Tahoma"/>
          <w:color w:val="333333"/>
          <w:szCs w:val="20"/>
          <w:shd w:val="clear" w:color="auto" w:fill="FFFFFF"/>
        </w:rPr>
        <w:t xml:space="preserve"> </w:t>
      </w:r>
      <w:proofErr w:type="spellStart"/>
      <w:r w:rsidRPr="00EB5708">
        <w:rPr>
          <w:rFonts w:ascii="Tahoma" w:hAnsi="Tahoma" w:cs="Tahoma"/>
          <w:color w:val="333333"/>
          <w:szCs w:val="20"/>
          <w:shd w:val="clear" w:color="auto" w:fill="FFFFFF"/>
        </w:rPr>
        <w:t>risk</w:t>
      </w:r>
      <w:proofErr w:type="spellEnd"/>
      <w:r w:rsidRPr="00EB5708">
        <w:rPr>
          <w:rFonts w:ascii="Tahoma" w:hAnsi="Tahoma" w:cs="Tahoma"/>
          <w:color w:val="333333"/>
          <w:szCs w:val="20"/>
          <w:shd w:val="clear" w:color="auto" w:fill="FFFFFF"/>
        </w:rPr>
        <w:t>/</w:t>
      </w:r>
      <w:proofErr w:type="spellStart"/>
      <w:r w:rsidRPr="00EB5708">
        <w:rPr>
          <w:rFonts w:ascii="Tahoma" w:hAnsi="Tahoma" w:cs="Tahoma"/>
          <w:color w:val="333333"/>
          <w:szCs w:val="20"/>
          <w:shd w:val="clear" w:color="auto" w:fill="FFFFFF"/>
        </w:rPr>
        <w:t>reward</w:t>
      </w:r>
      <w:proofErr w:type="spellEnd"/>
      <w:r w:rsidRPr="00EB5708">
        <w:rPr>
          <w:rFonts w:ascii="Tahoma" w:hAnsi="Tahoma" w:cs="Tahoma"/>
          <w:color w:val="333333"/>
          <w:szCs w:val="20"/>
          <w:shd w:val="clear" w:color="auto" w:fill="FFFFFF"/>
        </w:rPr>
        <w:t xml:space="preserve"> </w:t>
      </w:r>
      <w:proofErr w:type="spellStart"/>
      <w:r w:rsidRPr="00EB5708">
        <w:rPr>
          <w:rFonts w:ascii="Tahoma" w:hAnsi="Tahoma" w:cs="Tahoma"/>
          <w:color w:val="333333"/>
          <w:szCs w:val="20"/>
          <w:shd w:val="clear" w:color="auto" w:fill="FFFFFF"/>
        </w:rPr>
        <w:t>allocation</w:t>
      </w:r>
      <w:proofErr w:type="spellEnd"/>
      <w:r w:rsidRPr="00EB5708">
        <w:rPr>
          <w:rFonts w:ascii="Tahoma" w:hAnsi="Tahoma" w:cs="Tahoma"/>
          <w:color w:val="333333"/>
          <w:szCs w:val="20"/>
          <w:shd w:val="clear" w:color="auto" w:fill="FFFFFF"/>
        </w:rPr>
        <w:t xml:space="preserve"> </w:t>
      </w:r>
      <w:proofErr w:type="spellStart"/>
      <w:r w:rsidRPr="00EB5708">
        <w:rPr>
          <w:rFonts w:ascii="Tahoma" w:hAnsi="Tahoma" w:cs="Tahoma"/>
          <w:color w:val="333333"/>
          <w:szCs w:val="20"/>
          <w:shd w:val="clear" w:color="auto" w:fill="FFFFFF"/>
        </w:rPr>
        <w:t>provided</w:t>
      </w:r>
      <w:proofErr w:type="spellEnd"/>
      <w:r w:rsidRPr="00EB5708">
        <w:rPr>
          <w:rFonts w:ascii="Tahoma" w:hAnsi="Tahoma" w:cs="Tahoma"/>
          <w:color w:val="333333"/>
          <w:szCs w:val="20"/>
          <w:shd w:val="clear" w:color="auto" w:fill="FFFFFF"/>
        </w:rPr>
        <w:t xml:space="preserve"> </w:t>
      </w:r>
      <w:proofErr w:type="spellStart"/>
      <w:r w:rsidRPr="00EB5708">
        <w:rPr>
          <w:rFonts w:ascii="Tahoma" w:hAnsi="Tahoma" w:cs="Tahoma"/>
          <w:color w:val="333333"/>
          <w:szCs w:val="20"/>
          <w:shd w:val="clear" w:color="auto" w:fill="FFFFFF"/>
        </w:rPr>
        <w:t>for</w:t>
      </w:r>
      <w:proofErr w:type="spellEnd"/>
      <w:r w:rsidRPr="00EB5708">
        <w:rPr>
          <w:rFonts w:ascii="Tahoma" w:hAnsi="Tahoma" w:cs="Tahoma"/>
          <w:color w:val="333333"/>
          <w:szCs w:val="20"/>
          <w:shd w:val="clear" w:color="auto" w:fill="FFFFFF"/>
        </w:rPr>
        <w:t xml:space="preserve"> in </w:t>
      </w:r>
      <w:proofErr w:type="spellStart"/>
      <w:r w:rsidRPr="00EB5708">
        <w:rPr>
          <w:rFonts w:ascii="Tahoma" w:hAnsi="Tahoma" w:cs="Tahoma"/>
          <w:color w:val="333333"/>
          <w:szCs w:val="20"/>
          <w:shd w:val="clear" w:color="auto" w:fill="FFFFFF"/>
        </w:rPr>
        <w:t>the</w:t>
      </w:r>
      <w:proofErr w:type="spellEnd"/>
      <w:r w:rsidRPr="00EB5708">
        <w:rPr>
          <w:rFonts w:ascii="Tahoma" w:hAnsi="Tahoma" w:cs="Tahoma"/>
          <w:color w:val="333333"/>
          <w:szCs w:val="20"/>
          <w:shd w:val="clear" w:color="auto" w:fill="FFFFFF"/>
        </w:rPr>
        <w:t xml:space="preserve"> General </w:t>
      </w:r>
      <w:proofErr w:type="spellStart"/>
      <w:r w:rsidRPr="00EB5708">
        <w:rPr>
          <w:rFonts w:ascii="Tahoma" w:hAnsi="Tahoma" w:cs="Tahoma"/>
          <w:color w:val="333333"/>
          <w:szCs w:val="20"/>
          <w:shd w:val="clear" w:color="auto" w:fill="FFFFFF"/>
        </w:rPr>
        <w:t>Conditions</w:t>
      </w:r>
      <w:proofErr w:type="spellEnd"/>
      <w:r w:rsidRPr="00EB5708">
        <w:rPr>
          <w:rFonts w:ascii="Tahoma" w:hAnsi="Tahoma" w:cs="Tahoma"/>
          <w:color w:val="333333"/>
          <w:szCs w:val="20"/>
          <w:shd w:val="clear" w:color="auto" w:fill="FFFFFF"/>
        </w:rPr>
        <w:t>.</w:t>
      </w:r>
      <w:r w:rsidRPr="00EB5708">
        <w:rPr>
          <w:rFonts w:ascii="Tahoma" w:hAnsi="Tahoma" w:cs="Tahoma"/>
          <w:color w:val="333333"/>
          <w:szCs w:val="20"/>
        </w:rPr>
        <w:br/>
      </w:r>
      <w:r w:rsidRPr="00EB5708">
        <w:rPr>
          <w:rFonts w:ascii="Tahoma" w:hAnsi="Tahoma" w:cs="Tahoma"/>
          <w:color w:val="333333"/>
          <w:szCs w:val="20"/>
          <w:shd w:val="clear" w:color="auto" w:fill="FFFFFF"/>
        </w:rPr>
        <w:t>Naročnik je s spremembo posebnih pogojev pogodbe, v katerih je uvedel člen 21- ključ v roke, povsem spremenil razmerje tveganja, saj je tveganje nepredvidenih del in tveganje dodatnih del prenesel na izvajalca. Na podlagi pravil FIDIC gre za takšno nedovoljeno spremembo FIDIC splošnih pogojev, ki povzročijo neveljavnost uporabe FIDIC pogodb. Federacija FIDIC je namreč ravno zaradi tovrstnih zlorab žel4ela preprečiti uporabo pogodb FIDIC v namene, ki nesorazmerno spremenijo in s tem zlorabijo uravnoteženost in enakopravno obravnavo FIDIC pogodb.</w:t>
      </w:r>
      <w:r w:rsidRPr="00EB5708">
        <w:rPr>
          <w:rFonts w:ascii="Tahoma" w:hAnsi="Tahoma" w:cs="Tahoma"/>
          <w:color w:val="333333"/>
          <w:szCs w:val="20"/>
        </w:rPr>
        <w:br/>
      </w:r>
      <w:r w:rsidRPr="00EB5708">
        <w:rPr>
          <w:rFonts w:ascii="Tahoma" w:hAnsi="Tahoma" w:cs="Tahoma"/>
          <w:color w:val="333333"/>
          <w:szCs w:val="20"/>
          <w:shd w:val="clear" w:color="auto" w:fill="FFFFFF"/>
        </w:rPr>
        <w:t>Zaradi opisanega ravnanja naročnika je nastopila situacija, ko uporaba posebnih pogojev pogodb FIDIC ni možna, zaradi česar naročnika pozivamo, da pripravi ustrezen osnutek pogodbe, ki bo zdržal sodno presojo v primeru spora, saj je federacija FIDIC zlate principa uvedla ravno z razlogom, da prepreči tovrstne zlorabe, s čimer je ta dokument »THE FIDIC GOLDEN PRINCIPLES« privzdignila na raven obvezujoče razlage pogodb FIDIC-a. Posledično je uporaba Splošnih pogojev pogodbe z naročnikovimi modifikacijami nedovoljena in nična.</w:t>
      </w:r>
    </w:p>
    <w:p w:rsidR="00EB5708" w:rsidRPr="00EB5708" w:rsidRDefault="00EB5708" w:rsidP="00E703B3">
      <w:pPr>
        <w:pStyle w:val="Telobesedila2"/>
        <w:jc w:val="left"/>
        <w:rPr>
          <w:rFonts w:ascii="Tahoma" w:hAnsi="Tahoma" w:cs="Tahoma"/>
          <w:b/>
          <w:szCs w:val="20"/>
        </w:rPr>
      </w:pPr>
    </w:p>
    <w:p w:rsidR="00E813F4" w:rsidRDefault="00E813F4" w:rsidP="00E703B3">
      <w:pPr>
        <w:pStyle w:val="Telobesedila2"/>
        <w:jc w:val="left"/>
        <w:rPr>
          <w:rFonts w:ascii="Tahoma" w:hAnsi="Tahoma" w:cs="Tahoma"/>
          <w:b/>
          <w:szCs w:val="20"/>
        </w:rPr>
      </w:pPr>
      <w:r w:rsidRPr="00EB5708">
        <w:rPr>
          <w:rFonts w:ascii="Tahoma" w:hAnsi="Tahoma" w:cs="Tahoma"/>
          <w:b/>
          <w:szCs w:val="20"/>
        </w:rPr>
        <w:t>Odgovor:</w:t>
      </w:r>
    </w:p>
    <w:p w:rsidR="00B9346E" w:rsidRPr="00B9346E" w:rsidRDefault="00B9346E" w:rsidP="00B9346E">
      <w:pPr>
        <w:pStyle w:val="Telobesedila2"/>
        <w:rPr>
          <w:rFonts w:ascii="Tahoma" w:hAnsi="Tahoma" w:cs="Tahoma"/>
          <w:color w:val="333333"/>
          <w:szCs w:val="20"/>
          <w:shd w:val="clear" w:color="auto" w:fill="FFFFFF"/>
        </w:rPr>
      </w:pPr>
      <w:r w:rsidRPr="00B9346E">
        <w:rPr>
          <w:rFonts w:ascii="Tahoma" w:hAnsi="Tahoma" w:cs="Tahoma"/>
          <w:color w:val="333333"/>
          <w:szCs w:val="20"/>
          <w:shd w:val="clear" w:color="auto" w:fill="FFFFFF"/>
        </w:rPr>
        <w:t xml:space="preserve">Sestavni del javno objavljene razpisne dokumentacije v zvezi </w:t>
      </w:r>
      <w:r w:rsidR="006B4B8F">
        <w:rPr>
          <w:rFonts w:ascii="Tahoma" w:hAnsi="Tahoma" w:cs="Tahoma"/>
          <w:color w:val="333333"/>
          <w:szCs w:val="20"/>
          <w:shd w:val="clear" w:color="auto" w:fill="FFFFFF"/>
        </w:rPr>
        <w:t xml:space="preserve">s FIDIC-om </w:t>
      </w:r>
      <w:r w:rsidRPr="00B9346E">
        <w:rPr>
          <w:rFonts w:ascii="Tahoma" w:hAnsi="Tahoma" w:cs="Tahoma"/>
          <w:color w:val="333333"/>
          <w:szCs w:val="20"/>
          <w:shd w:val="clear" w:color="auto" w:fill="FFFFFF"/>
        </w:rPr>
        <w:t xml:space="preserve">za </w:t>
      </w:r>
      <w:r w:rsidR="00EA58D7">
        <w:rPr>
          <w:rFonts w:ascii="Tahoma" w:hAnsi="Tahoma" w:cs="Tahoma"/>
          <w:color w:val="333333"/>
          <w:szCs w:val="20"/>
          <w:shd w:val="clear" w:color="auto" w:fill="FFFFFF"/>
        </w:rPr>
        <w:t>pogodbo javnega naročila Rekonstrukcija</w:t>
      </w:r>
      <w:r w:rsidRPr="00B9346E">
        <w:rPr>
          <w:rFonts w:ascii="Tahoma" w:hAnsi="Tahoma" w:cs="Tahoma"/>
          <w:color w:val="333333"/>
          <w:szCs w:val="20"/>
          <w:shd w:val="clear" w:color="auto" w:fill="FFFFFF"/>
        </w:rPr>
        <w:t xml:space="preserve"> mostu čez Dravo v </w:t>
      </w:r>
      <w:proofErr w:type="spellStart"/>
      <w:r w:rsidRPr="00B9346E">
        <w:rPr>
          <w:rFonts w:ascii="Tahoma" w:hAnsi="Tahoma" w:cs="Tahoma"/>
          <w:color w:val="333333"/>
          <w:szCs w:val="20"/>
          <w:shd w:val="clear" w:color="auto" w:fill="FFFFFF"/>
        </w:rPr>
        <w:t>Rušah</w:t>
      </w:r>
      <w:proofErr w:type="spellEnd"/>
      <w:r w:rsidRPr="00B9346E">
        <w:rPr>
          <w:rFonts w:ascii="Tahoma" w:hAnsi="Tahoma" w:cs="Tahoma"/>
          <w:color w:val="333333"/>
          <w:szCs w:val="20"/>
          <w:shd w:val="clear" w:color="auto" w:fill="FFFFFF"/>
        </w:rPr>
        <w:t xml:space="preserve"> (MB0261) </w:t>
      </w:r>
      <w:proofErr w:type="spellStart"/>
      <w:r w:rsidRPr="00B9346E">
        <w:rPr>
          <w:rFonts w:ascii="Tahoma" w:hAnsi="Tahoma" w:cs="Tahoma"/>
          <w:color w:val="333333"/>
          <w:szCs w:val="20"/>
          <w:shd w:val="clear" w:color="auto" w:fill="FFFFFF"/>
        </w:rPr>
        <w:t>na</w:t>
      </w:r>
      <w:proofErr w:type="spellEnd"/>
      <w:r w:rsidRPr="00B9346E">
        <w:rPr>
          <w:rFonts w:ascii="Tahoma" w:hAnsi="Tahoma" w:cs="Tahoma"/>
          <w:color w:val="333333"/>
          <w:szCs w:val="20"/>
          <w:shd w:val="clear" w:color="auto" w:fill="FFFFFF"/>
        </w:rPr>
        <w:t xml:space="preserve"> R2-435/1439 v km 1,950</w:t>
      </w:r>
      <w:r w:rsidRPr="00B9346E">
        <w:rPr>
          <w:rFonts w:ascii="Tahoma" w:hAnsi="Tahoma" w:cs="Tahoma"/>
          <w:color w:val="333333"/>
          <w:szCs w:val="20"/>
          <w:shd w:val="clear" w:color="auto" w:fill="FFFFFF"/>
        </w:rPr>
        <w:t xml:space="preserve"> se glasi</w:t>
      </w:r>
      <w:r>
        <w:rPr>
          <w:rFonts w:ascii="Tahoma" w:hAnsi="Tahoma" w:cs="Tahoma"/>
          <w:color w:val="333333"/>
          <w:szCs w:val="20"/>
          <w:shd w:val="clear" w:color="auto" w:fill="FFFFFF"/>
        </w:rPr>
        <w:t>:</w:t>
      </w:r>
    </w:p>
    <w:p w:rsidR="002A05C1" w:rsidRPr="002A05C1" w:rsidRDefault="002A05C1" w:rsidP="00B9346E">
      <w:pPr>
        <w:autoSpaceDE w:val="0"/>
        <w:autoSpaceDN w:val="0"/>
        <w:adjustRightInd w:val="0"/>
        <w:jc w:val="both"/>
        <w:rPr>
          <w:rFonts w:ascii="Tahoma" w:hAnsi="Tahoma" w:cs="Tahoma"/>
          <w:color w:val="333333"/>
          <w:sz w:val="20"/>
          <w:szCs w:val="20"/>
          <w:shd w:val="clear" w:color="auto" w:fill="FFFFFF"/>
        </w:rPr>
      </w:pPr>
      <w:r w:rsidRPr="002A05C1">
        <w:rPr>
          <w:rFonts w:ascii="Tahoma" w:hAnsi="Tahoma" w:cs="Tahoma"/>
          <w:color w:val="333333"/>
          <w:sz w:val="20"/>
          <w:szCs w:val="20"/>
          <w:shd w:val="clear" w:color="auto" w:fill="FFFFFF"/>
        </w:rPr>
        <w:t>Pravice in obveznosti pogodbenih strank pri izvajanju razpisanih del so dolo</w:t>
      </w:r>
      <w:r w:rsidR="00B9346E">
        <w:rPr>
          <w:rFonts w:ascii="Tahoma" w:hAnsi="Tahoma" w:cs="Tahoma"/>
          <w:color w:val="333333"/>
          <w:sz w:val="20"/>
          <w:szCs w:val="20"/>
          <w:shd w:val="clear" w:color="auto" w:fill="FFFFFF"/>
        </w:rPr>
        <w:t>č</w:t>
      </w:r>
      <w:r w:rsidRPr="002A05C1">
        <w:rPr>
          <w:rFonts w:ascii="Tahoma" w:hAnsi="Tahoma" w:cs="Tahoma"/>
          <w:color w:val="333333"/>
          <w:sz w:val="20"/>
          <w:szCs w:val="20"/>
          <w:shd w:val="clear" w:color="auto" w:fill="FFFFFF"/>
        </w:rPr>
        <w:t>ene s pogodbo,</w:t>
      </w:r>
      <w:r w:rsidR="00B9346E">
        <w:rPr>
          <w:rFonts w:ascii="Tahoma" w:hAnsi="Tahoma" w:cs="Tahoma"/>
          <w:color w:val="333333"/>
          <w:sz w:val="20"/>
          <w:szCs w:val="20"/>
          <w:shd w:val="clear" w:color="auto" w:fill="FFFFFF"/>
        </w:rPr>
        <w:t xml:space="preserve"> </w:t>
      </w:r>
      <w:r w:rsidRPr="002A05C1">
        <w:rPr>
          <w:rFonts w:ascii="Tahoma" w:hAnsi="Tahoma" w:cs="Tahoma"/>
          <w:color w:val="333333"/>
          <w:sz w:val="20"/>
          <w:szCs w:val="20"/>
          <w:shd w:val="clear" w:color="auto" w:fill="FFFFFF"/>
        </w:rPr>
        <w:t>katere sestavni del so tudi</w:t>
      </w:r>
      <w:r w:rsidR="00B9346E">
        <w:rPr>
          <w:rFonts w:ascii="Tahoma" w:hAnsi="Tahoma" w:cs="Tahoma"/>
          <w:color w:val="333333"/>
          <w:sz w:val="20"/>
          <w:szCs w:val="20"/>
          <w:shd w:val="clear" w:color="auto" w:fill="FFFFFF"/>
        </w:rPr>
        <w:t xml:space="preserve"> </w:t>
      </w:r>
      <w:r w:rsidRPr="002A05C1">
        <w:rPr>
          <w:rFonts w:ascii="Tahoma" w:hAnsi="Tahoma" w:cs="Tahoma"/>
          <w:color w:val="333333"/>
          <w:sz w:val="20"/>
          <w:szCs w:val="20"/>
          <w:shd w:val="clear" w:color="auto" w:fill="FFFFFF"/>
        </w:rPr>
        <w:t>"Splošni pogoji gradbenih pogodb za gradbena in inženirska dela, ki jih na</w:t>
      </w:r>
      <w:r w:rsidR="00B9346E">
        <w:rPr>
          <w:rFonts w:ascii="Tahoma" w:hAnsi="Tahoma" w:cs="Tahoma"/>
          <w:color w:val="333333"/>
          <w:sz w:val="20"/>
          <w:szCs w:val="20"/>
          <w:shd w:val="clear" w:color="auto" w:fill="FFFFFF"/>
        </w:rPr>
        <w:t>č</w:t>
      </w:r>
      <w:r w:rsidRPr="002A05C1">
        <w:rPr>
          <w:rFonts w:ascii="Tahoma" w:hAnsi="Tahoma" w:cs="Tahoma"/>
          <w:color w:val="333333"/>
          <w:sz w:val="20"/>
          <w:szCs w:val="20"/>
          <w:shd w:val="clear" w:color="auto" w:fill="FFFFFF"/>
        </w:rPr>
        <w:t>rtuje naro</w:t>
      </w:r>
      <w:r w:rsidR="00B9346E">
        <w:rPr>
          <w:rFonts w:ascii="Tahoma" w:hAnsi="Tahoma" w:cs="Tahoma"/>
          <w:color w:val="333333"/>
          <w:sz w:val="20"/>
          <w:szCs w:val="20"/>
          <w:shd w:val="clear" w:color="auto" w:fill="FFFFFF"/>
        </w:rPr>
        <w:t>č</w:t>
      </w:r>
      <w:r w:rsidRPr="002A05C1">
        <w:rPr>
          <w:rFonts w:ascii="Tahoma" w:hAnsi="Tahoma" w:cs="Tahoma"/>
          <w:color w:val="333333"/>
          <w:sz w:val="20"/>
          <w:szCs w:val="20"/>
          <w:shd w:val="clear" w:color="auto" w:fill="FFFFFF"/>
        </w:rPr>
        <w:t>nik";</w:t>
      </w:r>
      <w:r w:rsidR="00B9346E">
        <w:rPr>
          <w:rFonts w:ascii="Tahoma" w:hAnsi="Tahoma" w:cs="Tahoma"/>
          <w:color w:val="333333"/>
          <w:sz w:val="20"/>
          <w:szCs w:val="20"/>
          <w:shd w:val="clear" w:color="auto" w:fill="FFFFFF"/>
        </w:rPr>
        <w:t xml:space="preserve"> </w:t>
      </w:r>
      <w:r w:rsidRPr="00677484">
        <w:rPr>
          <w:rFonts w:ascii="Tahoma" w:hAnsi="Tahoma" w:cs="Tahoma"/>
          <w:b/>
          <w:color w:val="333333"/>
          <w:sz w:val="20"/>
          <w:szCs w:val="20"/>
          <w:shd w:val="clear" w:color="auto" w:fill="FFFFFF"/>
        </w:rPr>
        <w:t>FIDIC, prva izdaja 1999</w:t>
      </w:r>
      <w:r w:rsidRPr="002A05C1">
        <w:rPr>
          <w:rFonts w:ascii="Tahoma" w:hAnsi="Tahoma" w:cs="Tahoma"/>
          <w:color w:val="333333"/>
          <w:sz w:val="20"/>
          <w:szCs w:val="20"/>
          <w:shd w:val="clear" w:color="auto" w:fill="FFFFFF"/>
        </w:rPr>
        <w:t xml:space="preserve"> - rde</w:t>
      </w:r>
      <w:r w:rsidR="00B9346E">
        <w:rPr>
          <w:rFonts w:ascii="Tahoma" w:hAnsi="Tahoma" w:cs="Tahoma"/>
          <w:color w:val="333333"/>
          <w:sz w:val="20"/>
          <w:szCs w:val="20"/>
          <w:shd w:val="clear" w:color="auto" w:fill="FFFFFF"/>
        </w:rPr>
        <w:t>č</w:t>
      </w:r>
      <w:r w:rsidRPr="002A05C1">
        <w:rPr>
          <w:rFonts w:ascii="Tahoma" w:hAnsi="Tahoma" w:cs="Tahoma"/>
          <w:color w:val="333333"/>
          <w:sz w:val="20"/>
          <w:szCs w:val="20"/>
          <w:shd w:val="clear" w:color="auto" w:fill="FFFFFF"/>
        </w:rPr>
        <w:t>a knjiga</w:t>
      </w:r>
      <w:r w:rsidR="00B9346E">
        <w:rPr>
          <w:rFonts w:ascii="Tahoma" w:hAnsi="Tahoma" w:cs="Tahoma"/>
          <w:color w:val="333333"/>
          <w:sz w:val="20"/>
          <w:szCs w:val="20"/>
          <w:shd w:val="clear" w:color="auto" w:fill="FFFFFF"/>
        </w:rPr>
        <w:t xml:space="preserve"> </w:t>
      </w:r>
      <w:r w:rsidRPr="002A05C1">
        <w:rPr>
          <w:rFonts w:ascii="Tahoma" w:hAnsi="Tahoma" w:cs="Tahoma"/>
          <w:color w:val="333333"/>
          <w:sz w:val="20"/>
          <w:szCs w:val="20"/>
          <w:shd w:val="clear" w:color="auto" w:fill="FFFFFF"/>
        </w:rPr>
        <w:t>ter naro</w:t>
      </w:r>
      <w:r w:rsidR="00B9346E">
        <w:rPr>
          <w:rFonts w:ascii="Tahoma" w:hAnsi="Tahoma" w:cs="Tahoma"/>
          <w:color w:val="333333"/>
          <w:sz w:val="20"/>
          <w:szCs w:val="20"/>
          <w:shd w:val="clear" w:color="auto" w:fill="FFFFFF"/>
        </w:rPr>
        <w:t>č</w:t>
      </w:r>
      <w:r w:rsidRPr="002A05C1">
        <w:rPr>
          <w:rFonts w:ascii="Tahoma" w:hAnsi="Tahoma" w:cs="Tahoma"/>
          <w:color w:val="333333"/>
          <w:sz w:val="20"/>
          <w:szCs w:val="20"/>
          <w:shd w:val="clear" w:color="auto" w:fill="FFFFFF"/>
        </w:rPr>
        <w:t>nikovi "Posebni pogoji pogodb".</w:t>
      </w:r>
    </w:p>
    <w:p w:rsidR="00F76BEE" w:rsidRDefault="00B9346E" w:rsidP="00B9346E">
      <w:pPr>
        <w:pStyle w:val="Telobesedila2"/>
        <w:rPr>
          <w:rFonts w:ascii="Tahoma" w:hAnsi="Tahoma" w:cs="Tahoma"/>
          <w:color w:val="333333"/>
          <w:szCs w:val="20"/>
          <w:shd w:val="clear" w:color="auto" w:fill="FFFFFF"/>
        </w:rPr>
      </w:pPr>
      <w:r>
        <w:rPr>
          <w:rFonts w:ascii="Tahoma" w:hAnsi="Tahoma" w:cs="Tahoma"/>
          <w:color w:val="333333"/>
          <w:szCs w:val="20"/>
          <w:shd w:val="clear" w:color="auto" w:fill="FFFFFF"/>
        </w:rPr>
        <w:t xml:space="preserve">Veljajo tudi </w:t>
      </w:r>
      <w:r w:rsidRPr="00B9346E">
        <w:rPr>
          <w:rFonts w:ascii="Tahoma" w:hAnsi="Tahoma" w:cs="Tahoma"/>
          <w:color w:val="333333"/>
          <w:szCs w:val="20"/>
          <w:shd w:val="clear" w:color="auto" w:fill="FFFFFF"/>
        </w:rPr>
        <w:t>Posebne gradbene uzance v delih, v katerih niso v nasprotju z določili te pogodbe.</w:t>
      </w:r>
    </w:p>
    <w:p w:rsidR="00B9346E" w:rsidRDefault="00B9346E" w:rsidP="00B9346E">
      <w:pPr>
        <w:pStyle w:val="Telobesedila2"/>
        <w:rPr>
          <w:rFonts w:ascii="Tahoma" w:hAnsi="Tahoma" w:cs="Tahoma"/>
          <w:color w:val="333333"/>
          <w:szCs w:val="20"/>
          <w:shd w:val="clear" w:color="auto" w:fill="FFFFFF"/>
        </w:rPr>
      </w:pPr>
    </w:p>
    <w:p w:rsidR="00B9346E" w:rsidRDefault="00B9346E" w:rsidP="00B9346E">
      <w:pPr>
        <w:pStyle w:val="Telobesedila2"/>
        <w:rPr>
          <w:rFonts w:ascii="Tahoma" w:hAnsi="Tahoma" w:cs="Tahoma"/>
          <w:color w:val="333333"/>
          <w:szCs w:val="20"/>
          <w:shd w:val="clear" w:color="auto" w:fill="FFFFFF"/>
        </w:rPr>
      </w:pPr>
      <w:r>
        <w:rPr>
          <w:rFonts w:ascii="Tahoma" w:hAnsi="Tahoma" w:cs="Tahoma"/>
          <w:color w:val="333333"/>
          <w:szCs w:val="20"/>
          <w:shd w:val="clear" w:color="auto" w:fill="FFFFFF"/>
        </w:rPr>
        <w:t>FIDIC je akronim za Mednarodno zvezo svetovalnih inženirjev</w:t>
      </w:r>
      <w:r w:rsidR="00F22EF9">
        <w:rPr>
          <w:rFonts w:ascii="Tahoma" w:hAnsi="Tahoma" w:cs="Tahoma"/>
          <w:color w:val="333333"/>
          <w:szCs w:val="20"/>
          <w:shd w:val="clear" w:color="auto" w:fill="FFFFFF"/>
        </w:rPr>
        <w:t xml:space="preserve"> s ciljem vzdrževanja visokih e</w:t>
      </w:r>
      <w:r w:rsidR="00325E9A">
        <w:rPr>
          <w:rFonts w:ascii="Tahoma" w:hAnsi="Tahoma" w:cs="Tahoma"/>
          <w:color w:val="333333"/>
          <w:szCs w:val="20"/>
          <w:shd w:val="clear" w:color="auto" w:fill="FFFFFF"/>
        </w:rPr>
        <w:t>tičnih in strokovnih standardov</w:t>
      </w:r>
      <w:r w:rsidR="006B4B8F">
        <w:rPr>
          <w:rFonts w:ascii="Tahoma" w:hAnsi="Tahoma" w:cs="Tahoma"/>
          <w:color w:val="333333"/>
          <w:szCs w:val="20"/>
          <w:shd w:val="clear" w:color="auto" w:fill="FFFFFF"/>
        </w:rPr>
        <w:t xml:space="preserve">, prav tako principa pravičnosti, </w:t>
      </w:r>
      <w:r w:rsidR="00325E9A">
        <w:rPr>
          <w:rFonts w:ascii="Tahoma" w:hAnsi="Tahoma" w:cs="Tahoma"/>
          <w:color w:val="333333"/>
          <w:szCs w:val="20"/>
          <w:shd w:val="clear" w:color="auto" w:fill="FFFFFF"/>
        </w:rPr>
        <w:t>kar je v veljavi že od začetka zveze.</w:t>
      </w:r>
      <w:r w:rsidR="00F22EF9">
        <w:rPr>
          <w:rFonts w:ascii="Tahoma" w:hAnsi="Tahoma" w:cs="Tahoma"/>
          <w:color w:val="333333"/>
          <w:szCs w:val="20"/>
          <w:shd w:val="clear" w:color="auto" w:fill="FFFFFF"/>
        </w:rPr>
        <w:t xml:space="preserve"> Pri konkretnem javnem naročilu gre za zahtevno rekonstrukcijo </w:t>
      </w:r>
      <w:r w:rsidR="00181027">
        <w:rPr>
          <w:rFonts w:ascii="Tahoma" w:hAnsi="Tahoma" w:cs="Tahoma"/>
          <w:color w:val="333333"/>
          <w:szCs w:val="20"/>
          <w:shd w:val="clear" w:color="auto" w:fill="FFFFFF"/>
        </w:rPr>
        <w:t xml:space="preserve">54 let starega objekta </w:t>
      </w:r>
      <w:r w:rsidR="00325E9A">
        <w:rPr>
          <w:rFonts w:ascii="Tahoma" w:hAnsi="Tahoma" w:cs="Tahoma"/>
          <w:color w:val="333333"/>
          <w:szCs w:val="20"/>
          <w:shd w:val="clear" w:color="auto" w:fill="FFFFFF"/>
        </w:rPr>
        <w:t xml:space="preserve">s prednapetimi kabli </w:t>
      </w:r>
      <w:r w:rsidR="00181027">
        <w:rPr>
          <w:rFonts w:ascii="Tahoma" w:hAnsi="Tahoma" w:cs="Tahoma"/>
          <w:color w:val="333333"/>
          <w:szCs w:val="20"/>
          <w:shd w:val="clear" w:color="auto" w:fill="FFFFFF"/>
        </w:rPr>
        <w:t>po re</w:t>
      </w:r>
      <w:r w:rsidR="00325E9A">
        <w:rPr>
          <w:rFonts w:ascii="Tahoma" w:hAnsi="Tahoma" w:cs="Tahoma"/>
          <w:color w:val="333333"/>
          <w:szCs w:val="20"/>
          <w:shd w:val="clear" w:color="auto" w:fill="FFFFFF"/>
        </w:rPr>
        <w:t xml:space="preserve">vidirani projektni dokumentaciji. Projektna dokumentacija vse postopke rekonstrukcije natančno definira, geološka presenečenja niso možna, vsa </w:t>
      </w:r>
      <w:r w:rsidR="006B4B8F">
        <w:rPr>
          <w:rFonts w:ascii="Tahoma" w:hAnsi="Tahoma" w:cs="Tahoma"/>
          <w:color w:val="333333"/>
          <w:szCs w:val="20"/>
          <w:shd w:val="clear" w:color="auto" w:fill="FFFFFF"/>
        </w:rPr>
        <w:t xml:space="preserve">specialna </w:t>
      </w:r>
      <w:r w:rsidR="00325E9A">
        <w:rPr>
          <w:rFonts w:ascii="Tahoma" w:hAnsi="Tahoma" w:cs="Tahoma"/>
          <w:color w:val="333333"/>
          <w:szCs w:val="20"/>
          <w:shd w:val="clear" w:color="auto" w:fill="FFFFFF"/>
        </w:rPr>
        <w:t xml:space="preserve">dela so bila </w:t>
      </w:r>
      <w:r w:rsidR="006B4B8F">
        <w:rPr>
          <w:rFonts w:ascii="Tahoma" w:hAnsi="Tahoma" w:cs="Tahoma"/>
          <w:color w:val="333333"/>
          <w:szCs w:val="20"/>
          <w:shd w:val="clear" w:color="auto" w:fill="FFFFFF"/>
        </w:rPr>
        <w:t xml:space="preserve">natančno </w:t>
      </w:r>
      <w:r w:rsidR="00325E9A">
        <w:rPr>
          <w:rFonts w:ascii="Tahoma" w:hAnsi="Tahoma" w:cs="Tahoma"/>
          <w:color w:val="333333"/>
          <w:szCs w:val="20"/>
          <w:shd w:val="clear" w:color="auto" w:fill="FFFFFF"/>
        </w:rPr>
        <w:t>predvidena, tveganje za manj in več dela je enakovredno porazdeljeno in zaradi »</w:t>
      </w:r>
      <w:r w:rsidR="00325E9A" w:rsidRPr="00EB5708">
        <w:rPr>
          <w:rFonts w:ascii="Tahoma" w:hAnsi="Tahoma" w:cs="Tahoma"/>
          <w:color w:val="333333"/>
          <w:szCs w:val="20"/>
          <w:shd w:val="clear" w:color="auto" w:fill="FFFFFF"/>
        </w:rPr>
        <w:t>ključ</w:t>
      </w:r>
      <w:r w:rsidR="00325E9A">
        <w:rPr>
          <w:rFonts w:ascii="Tahoma" w:hAnsi="Tahoma" w:cs="Tahoma"/>
          <w:color w:val="333333"/>
          <w:szCs w:val="20"/>
          <w:shd w:val="clear" w:color="auto" w:fill="FFFFFF"/>
        </w:rPr>
        <w:t>a</w:t>
      </w:r>
      <w:r w:rsidR="00325E9A" w:rsidRPr="00EB5708">
        <w:rPr>
          <w:rFonts w:ascii="Tahoma" w:hAnsi="Tahoma" w:cs="Tahoma"/>
          <w:color w:val="333333"/>
          <w:szCs w:val="20"/>
          <w:shd w:val="clear" w:color="auto" w:fill="FFFFFF"/>
        </w:rPr>
        <w:t xml:space="preserve"> v roke</w:t>
      </w:r>
      <w:r w:rsidR="00325E9A">
        <w:rPr>
          <w:rFonts w:ascii="Tahoma" w:hAnsi="Tahoma" w:cs="Tahoma"/>
          <w:color w:val="333333"/>
          <w:szCs w:val="20"/>
          <w:shd w:val="clear" w:color="auto" w:fill="FFFFFF"/>
        </w:rPr>
        <w:t>« nikakor ni preneseno na izvajalca.</w:t>
      </w:r>
      <w:r w:rsidR="006B4B8F">
        <w:rPr>
          <w:rFonts w:ascii="Tahoma" w:hAnsi="Tahoma" w:cs="Tahoma"/>
          <w:color w:val="333333"/>
          <w:szCs w:val="20"/>
          <w:shd w:val="clear" w:color="auto" w:fill="FFFFFF"/>
        </w:rPr>
        <w:t xml:space="preserve"> Naknadno naročena nepredvidljiva dela pa seveda v ključu ne morejo biti zaobjeta.</w:t>
      </w:r>
    </w:p>
    <w:p w:rsidR="00325E9A" w:rsidRPr="002A05C1" w:rsidRDefault="00325E9A" w:rsidP="00B9346E">
      <w:pPr>
        <w:pStyle w:val="Telobesedila2"/>
        <w:rPr>
          <w:rFonts w:ascii="Tahoma" w:hAnsi="Tahoma" w:cs="Tahoma"/>
          <w:color w:val="333333"/>
          <w:szCs w:val="20"/>
          <w:shd w:val="clear" w:color="auto" w:fill="FFFFFF"/>
        </w:rPr>
      </w:pPr>
      <w:r>
        <w:rPr>
          <w:rFonts w:ascii="Tahoma" w:hAnsi="Tahoma" w:cs="Tahoma"/>
          <w:color w:val="333333"/>
          <w:szCs w:val="20"/>
          <w:shd w:val="clear" w:color="auto" w:fill="FFFFFF"/>
        </w:rPr>
        <w:t>Izvajalcu</w:t>
      </w:r>
      <w:r w:rsidR="00E46A07">
        <w:rPr>
          <w:rFonts w:ascii="Tahoma" w:hAnsi="Tahoma" w:cs="Tahoma"/>
          <w:color w:val="333333"/>
          <w:szCs w:val="20"/>
          <w:shd w:val="clear" w:color="auto" w:fill="FFFFFF"/>
        </w:rPr>
        <w:t xml:space="preserve"> je z obračunom »</w:t>
      </w:r>
      <w:r w:rsidR="00E46A07" w:rsidRPr="00EB5708">
        <w:rPr>
          <w:rFonts w:ascii="Tahoma" w:hAnsi="Tahoma" w:cs="Tahoma"/>
          <w:color w:val="333333"/>
          <w:szCs w:val="20"/>
          <w:shd w:val="clear" w:color="auto" w:fill="FFFFFF"/>
        </w:rPr>
        <w:t>ključ v roke</w:t>
      </w:r>
      <w:r w:rsidR="00E46A07">
        <w:rPr>
          <w:rFonts w:ascii="Tahoma" w:hAnsi="Tahoma" w:cs="Tahoma"/>
          <w:color w:val="333333"/>
          <w:szCs w:val="20"/>
          <w:shd w:val="clear" w:color="auto" w:fill="FFFFFF"/>
        </w:rPr>
        <w:t>« omogočeno, da se v celoti posveti tehnološkim postopkom in pravilni, kvalitetni in trajnostni izvedbi del</w:t>
      </w:r>
      <w:r w:rsidR="00EA58D7">
        <w:rPr>
          <w:rFonts w:ascii="Tahoma" w:hAnsi="Tahoma" w:cs="Tahoma"/>
          <w:color w:val="333333"/>
          <w:szCs w:val="20"/>
          <w:shd w:val="clear" w:color="auto" w:fill="FFFFFF"/>
        </w:rPr>
        <w:t xml:space="preserve"> ter mu ni potrebno dobršen del časa posvetiti klasični gradbeni knjigi, pri kateri je nujna </w:t>
      </w:r>
      <w:r w:rsidR="006E5177">
        <w:rPr>
          <w:rFonts w:ascii="Tahoma" w:hAnsi="Tahoma" w:cs="Tahoma"/>
          <w:color w:val="333333"/>
          <w:szCs w:val="20"/>
          <w:shd w:val="clear" w:color="auto" w:fill="FFFFFF"/>
        </w:rPr>
        <w:t>skrbna in</w:t>
      </w:r>
      <w:bookmarkStart w:id="0" w:name="_GoBack"/>
      <w:bookmarkEnd w:id="0"/>
      <w:r w:rsidR="00EA58D7">
        <w:rPr>
          <w:rFonts w:ascii="Tahoma" w:hAnsi="Tahoma" w:cs="Tahoma"/>
          <w:color w:val="333333"/>
          <w:szCs w:val="20"/>
          <w:shd w:val="clear" w:color="auto" w:fill="FFFFFF"/>
        </w:rPr>
        <w:t xml:space="preserve"> sprotna izdelava, obenem pa vestno sledenje izvornemu obrazcu lista knjige, ki za vsako postavko predračuna zahteva skico-načrt, natančne izmere in točen izračun.</w:t>
      </w:r>
    </w:p>
    <w:sectPr w:rsidR="00325E9A" w:rsidRPr="002A05C1">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7FE" w:rsidRDefault="009F27FE">
      <w:r>
        <w:separator/>
      </w:r>
    </w:p>
  </w:endnote>
  <w:endnote w:type="continuationSeparator" w:id="0">
    <w:p w:rsidR="009F27FE" w:rsidRDefault="009F2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AF" w:rsidRDefault="005A5CA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Telobesedila"/>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Noga"/>
            <w:rPr>
              <w:sz w:val="16"/>
            </w:rPr>
          </w:pPr>
        </w:p>
      </w:tc>
      <w:tc>
        <w:tcPr>
          <w:tcW w:w="3240" w:type="dxa"/>
          <w:tcBorders>
            <w:top w:val="single" w:sz="4" w:space="0" w:color="auto"/>
          </w:tcBorders>
          <w:vAlign w:val="center"/>
        </w:tcPr>
        <w:p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EA58D7">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EA58D7">
            <w:rPr>
              <w:rStyle w:val="tevilkastrani"/>
              <w:noProof/>
              <w:sz w:val="16"/>
            </w:rPr>
            <w:t>2</w:t>
          </w:r>
          <w:r>
            <w:rPr>
              <w:rStyle w:val="tevilkastrani"/>
              <w:sz w:val="16"/>
            </w:rPr>
            <w:fldChar w:fldCharType="end"/>
          </w:r>
        </w:p>
      </w:tc>
    </w:tr>
  </w:tbl>
  <w:p w:rsidR="00E813F4" w:rsidRDefault="00E813F4">
    <w:pPr>
      <w:pStyle w:val="Noga"/>
      <w:rPr>
        <w:rFonts w:ascii="Arial" w:hAnsi="Arial"/>
        <w:sz w:val="2"/>
        <w:lang w:val="en-US"/>
      </w:rPr>
    </w:pPr>
  </w:p>
  <w:p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Noga"/>
      <w:ind w:firstLine="540"/>
    </w:pPr>
    <w:r>
      <w:t xml:space="preserve">  </w:t>
    </w:r>
    <w:r w:rsidR="005A5CAF"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5A5CAF"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5A5CAF"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7FE" w:rsidRDefault="009F27FE">
      <w:r>
        <w:separator/>
      </w:r>
    </w:p>
  </w:footnote>
  <w:footnote w:type="continuationSeparator" w:id="0">
    <w:p w:rsidR="009F27FE" w:rsidRDefault="009F2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AF" w:rsidRDefault="005A5CA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AF" w:rsidRDefault="005A5CA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5A5CAF">
    <w:pPr>
      <w:pStyle w:val="Glava"/>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302"/>
    <w:multiLevelType w:val="hybridMultilevel"/>
    <w:tmpl w:val="B384705C"/>
    <w:lvl w:ilvl="0" w:tplc="55CAB8E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4"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0"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3"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5"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2"/>
  </w:num>
  <w:num w:numId="3">
    <w:abstractNumId w:val="17"/>
  </w:num>
  <w:num w:numId="4">
    <w:abstractNumId w:val="7"/>
  </w:num>
  <w:num w:numId="5">
    <w:abstractNumId w:val="15"/>
  </w:num>
  <w:num w:numId="6">
    <w:abstractNumId w:val="16"/>
  </w:num>
  <w:num w:numId="7">
    <w:abstractNumId w:val="13"/>
  </w:num>
  <w:num w:numId="8">
    <w:abstractNumId w:val="5"/>
  </w:num>
  <w:num w:numId="9">
    <w:abstractNumId w:val="10"/>
  </w:num>
  <w:num w:numId="10">
    <w:abstractNumId w:val="6"/>
  </w:num>
  <w:num w:numId="11">
    <w:abstractNumId w:val="1"/>
  </w:num>
  <w:num w:numId="12">
    <w:abstractNumId w:val="3"/>
  </w:num>
  <w:num w:numId="13">
    <w:abstractNumId w:val="12"/>
  </w:num>
  <w:num w:numId="14">
    <w:abstractNumId w:val="14"/>
  </w:num>
  <w:num w:numId="15">
    <w:abstractNumId w:val="11"/>
  </w:num>
  <w:num w:numId="16">
    <w:abstractNumId w:val="4"/>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AF"/>
    <w:rsid w:val="00016ACF"/>
    <w:rsid w:val="000646A9"/>
    <w:rsid w:val="000D08CD"/>
    <w:rsid w:val="000D5EE7"/>
    <w:rsid w:val="000D6D76"/>
    <w:rsid w:val="000E4122"/>
    <w:rsid w:val="000F7E61"/>
    <w:rsid w:val="00151185"/>
    <w:rsid w:val="00181027"/>
    <w:rsid w:val="001836BB"/>
    <w:rsid w:val="001B728A"/>
    <w:rsid w:val="00205B0C"/>
    <w:rsid w:val="00216549"/>
    <w:rsid w:val="002507C2"/>
    <w:rsid w:val="00276D84"/>
    <w:rsid w:val="00280E06"/>
    <w:rsid w:val="00281370"/>
    <w:rsid w:val="00290551"/>
    <w:rsid w:val="002A05C1"/>
    <w:rsid w:val="003133A6"/>
    <w:rsid w:val="00325E9A"/>
    <w:rsid w:val="003448BB"/>
    <w:rsid w:val="003560E2"/>
    <w:rsid w:val="00356E57"/>
    <w:rsid w:val="003579C0"/>
    <w:rsid w:val="0037690B"/>
    <w:rsid w:val="00424A5A"/>
    <w:rsid w:val="004302F2"/>
    <w:rsid w:val="0044323F"/>
    <w:rsid w:val="00451FE8"/>
    <w:rsid w:val="004B34B5"/>
    <w:rsid w:val="004C7E67"/>
    <w:rsid w:val="004D2D9A"/>
    <w:rsid w:val="0050436F"/>
    <w:rsid w:val="00556816"/>
    <w:rsid w:val="00573244"/>
    <w:rsid w:val="005A5CAF"/>
    <w:rsid w:val="005E4AD2"/>
    <w:rsid w:val="00614567"/>
    <w:rsid w:val="00634B0D"/>
    <w:rsid w:val="00637BE6"/>
    <w:rsid w:val="00671B34"/>
    <w:rsid w:val="00671B5F"/>
    <w:rsid w:val="00677484"/>
    <w:rsid w:val="006A414C"/>
    <w:rsid w:val="006B0C74"/>
    <w:rsid w:val="006B4B8F"/>
    <w:rsid w:val="006C600C"/>
    <w:rsid w:val="006E5177"/>
    <w:rsid w:val="00747271"/>
    <w:rsid w:val="0075306A"/>
    <w:rsid w:val="00770BAC"/>
    <w:rsid w:val="0079742D"/>
    <w:rsid w:val="007A1562"/>
    <w:rsid w:val="007A5321"/>
    <w:rsid w:val="007D05D7"/>
    <w:rsid w:val="007F5FF5"/>
    <w:rsid w:val="007F7E72"/>
    <w:rsid w:val="0086093B"/>
    <w:rsid w:val="00882A4C"/>
    <w:rsid w:val="008A33A4"/>
    <w:rsid w:val="008A49FB"/>
    <w:rsid w:val="008B76E4"/>
    <w:rsid w:val="008F2C5A"/>
    <w:rsid w:val="009455AA"/>
    <w:rsid w:val="0096046F"/>
    <w:rsid w:val="00976D7B"/>
    <w:rsid w:val="009A2907"/>
    <w:rsid w:val="009A5629"/>
    <w:rsid w:val="009B1FD9"/>
    <w:rsid w:val="009F27FE"/>
    <w:rsid w:val="00A04DE9"/>
    <w:rsid w:val="00A05C73"/>
    <w:rsid w:val="00A17575"/>
    <w:rsid w:val="00A254DE"/>
    <w:rsid w:val="00A86330"/>
    <w:rsid w:val="00A95FDD"/>
    <w:rsid w:val="00A9791E"/>
    <w:rsid w:val="00AC3DCA"/>
    <w:rsid w:val="00AD3747"/>
    <w:rsid w:val="00AE4B4F"/>
    <w:rsid w:val="00AF0987"/>
    <w:rsid w:val="00B10A81"/>
    <w:rsid w:val="00B505F3"/>
    <w:rsid w:val="00B75C65"/>
    <w:rsid w:val="00B9346E"/>
    <w:rsid w:val="00BA2719"/>
    <w:rsid w:val="00C003AF"/>
    <w:rsid w:val="00C51FD3"/>
    <w:rsid w:val="00C76370"/>
    <w:rsid w:val="00CA3782"/>
    <w:rsid w:val="00CA649D"/>
    <w:rsid w:val="00CC27CE"/>
    <w:rsid w:val="00D50747"/>
    <w:rsid w:val="00D65F5C"/>
    <w:rsid w:val="00D75F86"/>
    <w:rsid w:val="00DB7CDA"/>
    <w:rsid w:val="00DF2299"/>
    <w:rsid w:val="00E4076A"/>
    <w:rsid w:val="00E46A07"/>
    <w:rsid w:val="00E51016"/>
    <w:rsid w:val="00E6293E"/>
    <w:rsid w:val="00E66D5B"/>
    <w:rsid w:val="00E703B3"/>
    <w:rsid w:val="00E813F4"/>
    <w:rsid w:val="00E96D8C"/>
    <w:rsid w:val="00E96F87"/>
    <w:rsid w:val="00EA1375"/>
    <w:rsid w:val="00EA58D7"/>
    <w:rsid w:val="00EB5708"/>
    <w:rsid w:val="00F21766"/>
    <w:rsid w:val="00F22EF9"/>
    <w:rsid w:val="00F361BE"/>
    <w:rsid w:val="00F37255"/>
    <w:rsid w:val="00F45256"/>
    <w:rsid w:val="00F54863"/>
    <w:rsid w:val="00F76BEE"/>
    <w:rsid w:val="00FA1E40"/>
    <w:rsid w:val="00FE4B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A868137"/>
  <w15:chartTrackingRefBased/>
  <w15:docId w15:val="{4E6D5807-FCC8-40C4-B872-6575EDE0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5A5CAF"/>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5A5CAF"/>
    <w:rPr>
      <w:b/>
      <w:bCs/>
      <w:sz w:val="24"/>
      <w:szCs w:val="24"/>
    </w:rPr>
  </w:style>
  <w:style w:type="table" w:styleId="Tabelamrea">
    <w:name w:val="Table Grid"/>
    <w:basedOn w:val="Navadnatabela"/>
    <w:rsid w:val="008A4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5015">
      <w:bodyDiv w:val="1"/>
      <w:marLeft w:val="0"/>
      <w:marRight w:val="0"/>
      <w:marTop w:val="0"/>
      <w:marBottom w:val="0"/>
      <w:divBdr>
        <w:top w:val="none" w:sz="0" w:space="0" w:color="auto"/>
        <w:left w:val="none" w:sz="0" w:space="0" w:color="auto"/>
        <w:bottom w:val="none" w:sz="0" w:space="0" w:color="auto"/>
        <w:right w:val="none" w:sz="0" w:space="0" w:color="auto"/>
      </w:divBdr>
    </w:div>
    <w:div w:id="830218680">
      <w:bodyDiv w:val="1"/>
      <w:marLeft w:val="0"/>
      <w:marRight w:val="0"/>
      <w:marTop w:val="0"/>
      <w:marBottom w:val="0"/>
      <w:divBdr>
        <w:top w:val="none" w:sz="0" w:space="0" w:color="auto"/>
        <w:left w:val="none" w:sz="0" w:space="0" w:color="auto"/>
        <w:bottom w:val="none" w:sz="0" w:space="0" w:color="auto"/>
        <w:right w:val="none" w:sz="0" w:space="0" w:color="auto"/>
      </w:divBdr>
    </w:div>
    <w:div w:id="199197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546</Words>
  <Characters>3115</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Boris Tekavec</cp:lastModifiedBy>
  <cp:revision>6</cp:revision>
  <cp:lastPrinted>2021-01-15T12:03:00Z</cp:lastPrinted>
  <dcterms:created xsi:type="dcterms:W3CDTF">2021-01-15T12:04:00Z</dcterms:created>
  <dcterms:modified xsi:type="dcterms:W3CDTF">2021-01-18T14:59:00Z</dcterms:modified>
</cp:coreProperties>
</file>